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45" w:rsidRPr="00D623A3" w:rsidRDefault="00225F45" w:rsidP="00225F45">
      <w:pPr>
        <w:tabs>
          <w:tab w:val="left" w:pos="855"/>
        </w:tabs>
        <w:ind w:right="-283"/>
        <w:jc w:val="right"/>
        <w:rPr>
          <w:sz w:val="22"/>
          <w:szCs w:val="22"/>
        </w:rPr>
      </w:pPr>
    </w:p>
    <w:p w:rsidR="00225F45" w:rsidRPr="007F0A13" w:rsidRDefault="00225F45" w:rsidP="00225F45">
      <w:pPr>
        <w:jc w:val="center"/>
        <w:rPr>
          <w:b/>
          <w:bCs/>
          <w:sz w:val="20"/>
          <w:szCs w:val="20"/>
          <w:u w:val="single"/>
        </w:rPr>
      </w:pPr>
      <w:r w:rsidRPr="007F0A13">
        <w:rPr>
          <w:noProof/>
          <w:sz w:val="20"/>
          <w:szCs w:val="20"/>
          <w:lang w:eastAsia="lv-LV"/>
        </w:rPr>
        <w:drawing>
          <wp:inline distT="0" distB="0" distL="0" distR="0" wp14:anchorId="34BBE578" wp14:editId="275EF5A7">
            <wp:extent cx="5613400" cy="13462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45" w:rsidRPr="006315F5" w:rsidRDefault="00225F45" w:rsidP="00225F45">
      <w:pPr>
        <w:jc w:val="right"/>
        <w:rPr>
          <w:b/>
          <w:i/>
          <w:color w:val="1F497D" w:themeColor="text2"/>
          <w:sz w:val="20"/>
          <w:szCs w:val="20"/>
          <w:u w:val="single"/>
        </w:rPr>
      </w:pPr>
      <w:r w:rsidRPr="006315F5">
        <w:rPr>
          <w:b/>
          <w:bCs/>
          <w:i/>
          <w:color w:val="1F497D" w:themeColor="text2"/>
          <w:sz w:val="20"/>
          <w:szCs w:val="20"/>
          <w:u w:val="single"/>
        </w:rPr>
        <w:t>AIZPILDA PRETENDENTS</w:t>
      </w:r>
      <w:r w:rsidRPr="006315F5">
        <w:rPr>
          <w:b/>
          <w:i/>
          <w:color w:val="1F497D" w:themeColor="text2"/>
          <w:sz w:val="20"/>
          <w:szCs w:val="20"/>
          <w:u w:val="single"/>
        </w:rPr>
        <w:t xml:space="preserve"> </w:t>
      </w:r>
    </w:p>
    <w:p w:rsidR="00225F45" w:rsidRDefault="00225F45" w:rsidP="00225F45">
      <w:pPr>
        <w:tabs>
          <w:tab w:val="left" w:pos="855"/>
        </w:tabs>
        <w:ind w:right="-283"/>
        <w:jc w:val="right"/>
        <w:rPr>
          <w:b/>
          <w:sz w:val="22"/>
          <w:szCs w:val="22"/>
        </w:rPr>
      </w:pPr>
    </w:p>
    <w:p w:rsidR="00225F45" w:rsidRPr="006315F5" w:rsidRDefault="00225F45" w:rsidP="00225F45">
      <w:pPr>
        <w:tabs>
          <w:tab w:val="left" w:pos="855"/>
        </w:tabs>
        <w:ind w:right="-283"/>
        <w:jc w:val="right"/>
        <w:rPr>
          <w:b/>
          <w:sz w:val="22"/>
          <w:szCs w:val="22"/>
        </w:rPr>
      </w:pPr>
      <w:r w:rsidRPr="006315F5">
        <w:rPr>
          <w:b/>
          <w:sz w:val="22"/>
          <w:szCs w:val="22"/>
        </w:rPr>
        <w:t>2.pielikums</w:t>
      </w:r>
    </w:p>
    <w:p w:rsidR="00225F45" w:rsidRPr="006315F5" w:rsidRDefault="00225F45" w:rsidP="00225F45">
      <w:pPr>
        <w:tabs>
          <w:tab w:val="left" w:pos="855"/>
        </w:tabs>
        <w:ind w:right="-283"/>
        <w:jc w:val="right"/>
        <w:rPr>
          <w:sz w:val="22"/>
          <w:szCs w:val="22"/>
        </w:rPr>
      </w:pPr>
      <w:r w:rsidRPr="006315F5">
        <w:rPr>
          <w:sz w:val="22"/>
          <w:szCs w:val="22"/>
        </w:rPr>
        <w:t>iepirkuma</w:t>
      </w:r>
      <w:r>
        <w:rPr>
          <w:sz w:val="22"/>
          <w:szCs w:val="22"/>
        </w:rPr>
        <w:t xml:space="preserve"> id.nr.</w:t>
      </w:r>
      <w:r w:rsidRPr="006315F5"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LU CFI 2018/38</w:t>
      </w:r>
      <w:r w:rsidRPr="006315F5">
        <w:rPr>
          <w:bCs/>
          <w:iCs/>
          <w:sz w:val="22"/>
          <w:szCs w:val="22"/>
        </w:rPr>
        <w:t>/ERAF</w:t>
      </w:r>
      <w:r w:rsidRPr="006315F5">
        <w:rPr>
          <w:sz w:val="22"/>
          <w:szCs w:val="22"/>
        </w:rPr>
        <w:t xml:space="preserve"> </w:t>
      </w:r>
    </w:p>
    <w:p w:rsidR="00225F45" w:rsidRPr="006315F5" w:rsidRDefault="00225F45" w:rsidP="00225F45">
      <w:pPr>
        <w:jc w:val="center"/>
        <w:rPr>
          <w:b/>
          <w:sz w:val="22"/>
          <w:szCs w:val="22"/>
        </w:rPr>
      </w:pPr>
    </w:p>
    <w:p w:rsidR="00225F45" w:rsidRPr="006315F5" w:rsidRDefault="00225F45" w:rsidP="00225F45">
      <w:pPr>
        <w:jc w:val="center"/>
        <w:rPr>
          <w:b/>
          <w:sz w:val="22"/>
          <w:szCs w:val="22"/>
        </w:rPr>
      </w:pPr>
    </w:p>
    <w:p w:rsidR="00225F45" w:rsidRDefault="00225F45" w:rsidP="00225F45">
      <w:pPr>
        <w:jc w:val="center"/>
        <w:rPr>
          <w:b/>
          <w:sz w:val="22"/>
          <w:szCs w:val="22"/>
        </w:rPr>
      </w:pPr>
      <w:r w:rsidRPr="006315F5">
        <w:rPr>
          <w:b/>
          <w:sz w:val="22"/>
          <w:szCs w:val="22"/>
        </w:rPr>
        <w:t xml:space="preserve">TEHNISKĀ SPECIFIKĀCIJA </w:t>
      </w:r>
    </w:p>
    <w:p w:rsidR="00225F45" w:rsidRDefault="00225F45" w:rsidP="00225F45">
      <w:pPr>
        <w:jc w:val="center"/>
        <w:rPr>
          <w:b/>
          <w:sz w:val="22"/>
          <w:szCs w:val="22"/>
        </w:rPr>
      </w:pPr>
      <w:r w:rsidRPr="006315F5">
        <w:rPr>
          <w:b/>
          <w:sz w:val="22"/>
          <w:szCs w:val="22"/>
        </w:rPr>
        <w:t xml:space="preserve">UN </w:t>
      </w:r>
      <w:r>
        <w:rPr>
          <w:b/>
          <w:sz w:val="22"/>
          <w:szCs w:val="22"/>
        </w:rPr>
        <w:t xml:space="preserve"> TEHNISKĀ PIEDĀVĀJUMS (</w:t>
      </w:r>
      <w:r w:rsidRPr="006315F5">
        <w:rPr>
          <w:b/>
          <w:sz w:val="22"/>
          <w:szCs w:val="22"/>
        </w:rPr>
        <w:t>FORMA</w:t>
      </w:r>
      <w:r>
        <w:rPr>
          <w:b/>
          <w:sz w:val="22"/>
          <w:szCs w:val="22"/>
        </w:rPr>
        <w:t>)</w:t>
      </w:r>
    </w:p>
    <w:p w:rsidR="00225F45" w:rsidRDefault="00225F45" w:rsidP="00225F45">
      <w:pPr>
        <w:ind w:right="-235"/>
        <w:rPr>
          <w:b/>
          <w:sz w:val="22"/>
          <w:szCs w:val="22"/>
        </w:rPr>
      </w:pPr>
    </w:p>
    <w:p w:rsidR="00225F45" w:rsidRPr="007F0A13" w:rsidRDefault="00225F45" w:rsidP="00225F45">
      <w:pPr>
        <w:pStyle w:val="Virsraksts2"/>
        <w:spacing w:before="120"/>
        <w:ind w:left="-284"/>
        <w:rPr>
          <w:b w:val="0"/>
          <w:sz w:val="20"/>
        </w:rPr>
      </w:pPr>
      <w:r w:rsidRPr="007F0A13">
        <w:rPr>
          <w:sz w:val="20"/>
        </w:rPr>
        <w:t xml:space="preserve">I Iekārtas nosaukums: </w:t>
      </w:r>
      <w:r w:rsidRPr="002E7525">
        <w:rPr>
          <w:b w:val="0"/>
          <w:sz w:val="20"/>
        </w:rPr>
        <w:t>Polikristālisko paraugu pagatavošanas/apstrādes aprīkojums (zāģēšanas, smalcināšanas, presēšanas u.c. iekārtas)”</w:t>
      </w:r>
      <w:r>
        <w:rPr>
          <w:b w:val="0"/>
          <w:sz w:val="20"/>
        </w:rPr>
        <w:t>/ Equipment for fabrication and treatment of polycrystalline samples</w:t>
      </w:r>
    </w:p>
    <w:p w:rsidR="00225F45" w:rsidRPr="002548A5" w:rsidRDefault="00225F45" w:rsidP="00225F45">
      <w:pPr>
        <w:pStyle w:val="Virsraksts2"/>
        <w:spacing w:before="120"/>
        <w:ind w:hanging="283"/>
        <w:rPr>
          <w:b w:val="0"/>
          <w:i/>
          <w:sz w:val="20"/>
          <w:lang w:val="en-US"/>
        </w:rPr>
      </w:pPr>
      <w:r>
        <w:rPr>
          <w:sz w:val="20"/>
        </w:rPr>
        <w:t xml:space="preserve">II CPV kods: </w:t>
      </w:r>
      <w:hyperlink r:id="rId5" w:history="1">
        <w:r w:rsidRPr="002548A5">
          <w:rPr>
            <w:rStyle w:val="Izteiksmgs"/>
            <w:color w:val="424749"/>
            <w:sz w:val="17"/>
            <w:szCs w:val="17"/>
            <w:u w:val="single"/>
          </w:rPr>
          <w:t xml:space="preserve">31000000-6 </w:t>
        </w:r>
      </w:hyperlink>
      <w:r w:rsidRPr="002548A5">
        <w:t xml:space="preserve"> </w:t>
      </w:r>
      <w:proofErr w:type="spellStart"/>
      <w:r w:rsidRPr="002548A5">
        <w:rPr>
          <w:b w:val="0"/>
          <w:i/>
          <w:sz w:val="20"/>
          <w:lang w:val="en-US"/>
        </w:rPr>
        <w:t>Elektriskie</w:t>
      </w:r>
      <w:proofErr w:type="spellEnd"/>
      <w:r w:rsidRPr="002548A5">
        <w:rPr>
          <w:b w:val="0"/>
          <w:i/>
          <w:sz w:val="20"/>
          <w:lang w:val="en-US"/>
        </w:rPr>
        <w:t xml:space="preserve"> </w:t>
      </w:r>
      <w:proofErr w:type="spellStart"/>
      <w:r w:rsidRPr="002548A5">
        <w:rPr>
          <w:b w:val="0"/>
          <w:i/>
          <w:sz w:val="20"/>
          <w:lang w:val="en-US"/>
        </w:rPr>
        <w:t>mehānismi</w:t>
      </w:r>
      <w:proofErr w:type="spellEnd"/>
      <w:r w:rsidRPr="002548A5">
        <w:rPr>
          <w:b w:val="0"/>
          <w:i/>
          <w:sz w:val="20"/>
          <w:lang w:val="en-US"/>
        </w:rPr>
        <w:t xml:space="preserve">, </w:t>
      </w:r>
      <w:proofErr w:type="spellStart"/>
      <w:r w:rsidRPr="002548A5">
        <w:rPr>
          <w:b w:val="0"/>
          <w:i/>
          <w:sz w:val="20"/>
          <w:lang w:val="en-US"/>
        </w:rPr>
        <w:t>aparāti</w:t>
      </w:r>
      <w:proofErr w:type="spellEnd"/>
      <w:r w:rsidRPr="002548A5">
        <w:rPr>
          <w:b w:val="0"/>
          <w:i/>
          <w:sz w:val="20"/>
          <w:lang w:val="en-US"/>
        </w:rPr>
        <w:t xml:space="preserve">, </w:t>
      </w:r>
      <w:proofErr w:type="spellStart"/>
      <w:r w:rsidRPr="002548A5">
        <w:rPr>
          <w:b w:val="0"/>
          <w:i/>
          <w:sz w:val="20"/>
          <w:lang w:val="en-US"/>
        </w:rPr>
        <w:t>iekārtas</w:t>
      </w:r>
      <w:proofErr w:type="spellEnd"/>
      <w:r w:rsidRPr="002548A5">
        <w:rPr>
          <w:b w:val="0"/>
          <w:i/>
          <w:sz w:val="20"/>
          <w:lang w:val="en-US"/>
        </w:rPr>
        <w:t xml:space="preserve"> un </w:t>
      </w:r>
      <w:proofErr w:type="spellStart"/>
      <w:r w:rsidRPr="002548A5">
        <w:rPr>
          <w:b w:val="0"/>
          <w:i/>
          <w:sz w:val="20"/>
          <w:lang w:val="en-US"/>
        </w:rPr>
        <w:t>palīgmateriāli</w:t>
      </w:r>
      <w:proofErr w:type="spellEnd"/>
      <w:r w:rsidRPr="002548A5">
        <w:rPr>
          <w:b w:val="0"/>
          <w:i/>
          <w:sz w:val="20"/>
          <w:lang w:val="en-US"/>
        </w:rPr>
        <w:t>. / Electrical machinery, apparatus, equipment and consumables</w:t>
      </w:r>
    </w:p>
    <w:p w:rsidR="00225F45" w:rsidRPr="007F0A13" w:rsidRDefault="00225F45" w:rsidP="00225F45">
      <w:pPr>
        <w:pStyle w:val="Virsraksts2"/>
        <w:spacing w:before="120"/>
        <w:ind w:hanging="283"/>
        <w:rPr>
          <w:b w:val="0"/>
          <w:sz w:val="20"/>
        </w:rPr>
      </w:pPr>
      <w:r w:rsidRPr="007F0A13">
        <w:rPr>
          <w:sz w:val="20"/>
        </w:rPr>
        <w:t xml:space="preserve">III Iekārtas piegādes un uzstādīšanas termiņš: </w:t>
      </w:r>
      <w:r>
        <w:rPr>
          <w:b w:val="0"/>
          <w:sz w:val="20"/>
        </w:rPr>
        <w:t>6</w:t>
      </w:r>
      <w:r w:rsidRPr="007F0A13">
        <w:rPr>
          <w:b w:val="0"/>
          <w:sz w:val="20"/>
        </w:rPr>
        <w:t xml:space="preserve"> mēnešu laikā no līguma noslēgšanas.</w:t>
      </w:r>
    </w:p>
    <w:p w:rsidR="00225F45" w:rsidRDefault="00225F45" w:rsidP="00225F45">
      <w:pPr>
        <w:pStyle w:val="Virsraksts2"/>
        <w:spacing w:before="120"/>
        <w:ind w:left="-284"/>
        <w:rPr>
          <w:b w:val="0"/>
          <w:sz w:val="20"/>
        </w:rPr>
      </w:pPr>
      <w:r w:rsidRPr="007F0A13">
        <w:rPr>
          <w:sz w:val="20"/>
        </w:rPr>
        <w:t>IV Par iekārtas tehniskās specifikācijas prasībām atbildīgais speciālists</w:t>
      </w:r>
      <w:r w:rsidRPr="007F0A13">
        <w:rPr>
          <w:b w:val="0"/>
          <w:sz w:val="20"/>
        </w:rPr>
        <w:t xml:space="preserve"> – Latvijas Universitātes Cietvielu fizikas institūta </w:t>
      </w:r>
      <w:r>
        <w:rPr>
          <w:b w:val="0"/>
          <w:sz w:val="20"/>
        </w:rPr>
        <w:t>Spektroskopijas laboratorijas</w:t>
      </w:r>
      <w:r w:rsidRPr="007F0A13">
        <w:rPr>
          <w:b w:val="0"/>
          <w:sz w:val="20"/>
        </w:rPr>
        <w:t xml:space="preserve"> pētnieks  </w:t>
      </w:r>
      <w:r>
        <w:rPr>
          <w:b w:val="0"/>
          <w:sz w:val="20"/>
        </w:rPr>
        <w:t>Guntars Vaivars</w:t>
      </w:r>
      <w:r w:rsidRPr="007F0A13">
        <w:rPr>
          <w:b w:val="0"/>
          <w:sz w:val="20"/>
        </w:rPr>
        <w:t xml:space="preserve"> (kontaktinformācija atrodama: nolikumā un </w:t>
      </w:r>
      <w:hyperlink r:id="rId6" w:history="1">
        <w:r w:rsidRPr="007F0A13">
          <w:rPr>
            <w:rStyle w:val="Hipersaite"/>
            <w:b w:val="0"/>
            <w:sz w:val="20"/>
          </w:rPr>
          <w:t>www.cfi.lu.lv</w:t>
        </w:r>
      </w:hyperlink>
      <w:r w:rsidRPr="007F0A13">
        <w:rPr>
          <w:b w:val="0"/>
          <w:sz w:val="20"/>
        </w:rPr>
        <w:t xml:space="preserve"> sadaļā “Par institūtu” apakšsadaļā “Personāls”.</w:t>
      </w:r>
    </w:p>
    <w:p w:rsidR="00225F45" w:rsidRPr="00C031DB" w:rsidRDefault="00225F45" w:rsidP="00225F45"/>
    <w:tbl>
      <w:tblPr>
        <w:tblStyle w:val="Reatabula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1894"/>
        <w:gridCol w:w="3353"/>
        <w:gridCol w:w="2126"/>
        <w:gridCol w:w="3827"/>
        <w:gridCol w:w="3260"/>
      </w:tblGrid>
      <w:tr w:rsidR="00225F45" w:rsidRPr="007F0A13" w:rsidTr="00DD27F4">
        <w:trPr>
          <w:tblHeader/>
        </w:trPr>
        <w:tc>
          <w:tcPr>
            <w:tcW w:w="708" w:type="dxa"/>
          </w:tcPr>
          <w:p w:rsidR="00225F45" w:rsidRPr="007F0A13" w:rsidRDefault="00225F45" w:rsidP="00FC5645">
            <w:r w:rsidRPr="007F0A13">
              <w:t>No.</w:t>
            </w:r>
          </w:p>
        </w:tc>
        <w:tc>
          <w:tcPr>
            <w:tcW w:w="5247" w:type="dxa"/>
            <w:gridSpan w:val="2"/>
          </w:tcPr>
          <w:p w:rsidR="00225F45" w:rsidRPr="007F0A13" w:rsidRDefault="00225F45" w:rsidP="00FC5645">
            <w:pPr>
              <w:pStyle w:val="Default"/>
              <w:spacing w:before="120" w:after="120"/>
            </w:pPr>
            <w:r w:rsidRPr="007F0A13">
              <w:rPr>
                <w:b/>
                <w:bCs/>
              </w:rPr>
              <w:t xml:space="preserve">Prasības </w:t>
            </w:r>
          </w:p>
        </w:tc>
        <w:tc>
          <w:tcPr>
            <w:tcW w:w="5953" w:type="dxa"/>
            <w:gridSpan w:val="2"/>
          </w:tcPr>
          <w:p w:rsidR="00225F45" w:rsidRPr="007F0A13" w:rsidRDefault="00225F45" w:rsidP="00FC5645">
            <w:pPr>
              <w:rPr>
                <w:b/>
              </w:rPr>
            </w:pPr>
          </w:p>
          <w:p w:rsidR="00225F45" w:rsidRPr="007F0A13" w:rsidRDefault="00225F45" w:rsidP="00FC5645">
            <w:pPr>
              <w:rPr>
                <w:b/>
              </w:rPr>
            </w:pPr>
            <w:r w:rsidRPr="007F0A13">
              <w:rPr>
                <w:b/>
              </w:rPr>
              <w:t>Requirements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Piedāvājums</w:t>
            </w: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F0A13">
              <w:t>1.</w:t>
            </w:r>
          </w:p>
        </w:tc>
        <w:tc>
          <w:tcPr>
            <w:tcW w:w="1894" w:type="dxa"/>
          </w:tcPr>
          <w:p w:rsidR="00225F45" w:rsidRPr="007F0A13" w:rsidRDefault="00225F45" w:rsidP="00FC5645"/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  <w:spacing w:before="120" w:after="120"/>
            </w:pPr>
            <w:r w:rsidRPr="007F0A13">
              <w:rPr>
                <w:b/>
                <w:bCs/>
              </w:rPr>
              <w:t xml:space="preserve">Vispārīgās prasības </w:t>
            </w:r>
          </w:p>
        </w:tc>
        <w:tc>
          <w:tcPr>
            <w:tcW w:w="2126" w:type="dxa"/>
          </w:tcPr>
          <w:p w:rsidR="00225F45" w:rsidRPr="00CC03DB" w:rsidRDefault="00225F45" w:rsidP="00FC5645">
            <w:pPr>
              <w:pStyle w:val="Default"/>
              <w:spacing w:before="120" w:after="120"/>
              <w:rPr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225F45" w:rsidRPr="00CC03DB" w:rsidRDefault="00225F45" w:rsidP="00FC5645">
            <w:pPr>
              <w:pStyle w:val="Default"/>
              <w:spacing w:before="120" w:after="120"/>
              <w:rPr>
                <w:b/>
                <w:bCs/>
                <w:lang w:val="en-GB"/>
              </w:rPr>
            </w:pPr>
            <w:r w:rsidRPr="00CC03DB">
              <w:rPr>
                <w:rStyle w:val="shorttext"/>
                <w:b/>
              </w:rPr>
              <w:t>General requirements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Bid</w:t>
            </w: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F0A13">
              <w:t>1.1.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Nenodefinētās prasības </w:t>
            </w:r>
          </w:p>
          <w:p w:rsidR="00225F45" w:rsidRPr="007F0A13" w:rsidRDefault="00225F45" w:rsidP="00FC5645"/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Ja tehniskajās specifikācijās kāda uz šo līgumu attiecošās tehniskā prasība nav definēta, tai ir jāatbilst </w:t>
            </w:r>
            <w:r w:rsidRPr="007F0A13">
              <w:lastRenderedPageBreak/>
              <w:t xml:space="preserve">minimālajām vispārpieņemtajām prasībām vai standartiem. </w:t>
            </w:r>
          </w:p>
        </w:tc>
        <w:tc>
          <w:tcPr>
            <w:tcW w:w="2126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rStyle w:val="shorttext"/>
              </w:rPr>
              <w:lastRenderedPageBreak/>
              <w:t xml:space="preserve">Unspecified </w:t>
            </w:r>
            <w:r w:rsidRPr="00CC03DB">
              <w:rPr>
                <w:rStyle w:val="shorttext"/>
                <w:color w:val="auto"/>
              </w:rPr>
              <w:t>requirements</w:t>
            </w:r>
          </w:p>
        </w:tc>
        <w:tc>
          <w:tcPr>
            <w:tcW w:w="3827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lang w:val="en-GB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F0A13">
              <w:t>1.2.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Piegādājamās iekārtas stāvoklis 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2126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rStyle w:val="shorttext"/>
              </w:rPr>
              <w:t>Condition of the equipment to be supplied</w:t>
            </w:r>
          </w:p>
        </w:tc>
        <w:tc>
          <w:tcPr>
            <w:tcW w:w="3827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lang w:val="en-GB"/>
              </w:rPr>
              <w:t xml:space="preserve">The equipment supplied in the contract shall not be </w:t>
            </w:r>
            <w:proofErr w:type="gramStart"/>
            <w:r w:rsidRPr="00CC03DB">
              <w:rPr>
                <w:lang w:val="en-GB"/>
              </w:rPr>
              <w:t>used,</w:t>
            </w:r>
            <w:proofErr w:type="gramEnd"/>
            <w:r w:rsidRPr="00CC03DB">
              <w:rPr>
                <w:lang w:val="en-GB"/>
              </w:rPr>
              <w:t xml:space="preserve"> it shall not have built-in used or renovated parts.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D53572" w:rsidTr="00225F45">
        <w:tc>
          <w:tcPr>
            <w:tcW w:w="708" w:type="dxa"/>
          </w:tcPr>
          <w:p w:rsidR="00225F45" w:rsidRPr="00D53572" w:rsidRDefault="00225F45" w:rsidP="00FC5645">
            <w:pPr>
              <w:rPr>
                <w:b/>
              </w:rPr>
            </w:pPr>
            <w:r w:rsidRPr="00D53572">
              <w:rPr>
                <w:b/>
              </w:rPr>
              <w:t>2.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rPr>
                <w:b/>
              </w:rPr>
            </w:pPr>
          </w:p>
        </w:tc>
        <w:tc>
          <w:tcPr>
            <w:tcW w:w="3353" w:type="dxa"/>
          </w:tcPr>
          <w:p w:rsidR="00225F45" w:rsidRPr="00D53572" w:rsidRDefault="00225F45" w:rsidP="00FC5645">
            <w:pPr>
              <w:rPr>
                <w:b/>
              </w:rPr>
            </w:pPr>
            <w:r w:rsidRPr="00D53572">
              <w:rPr>
                <w:b/>
              </w:rPr>
              <w:t>Planetārās dzirnavas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rPr>
                <w:b/>
              </w:rPr>
            </w:pPr>
          </w:p>
        </w:tc>
        <w:tc>
          <w:tcPr>
            <w:tcW w:w="3827" w:type="dxa"/>
          </w:tcPr>
          <w:p w:rsidR="00225F45" w:rsidRPr="00D53572" w:rsidRDefault="00225F45" w:rsidP="00FC5645">
            <w:pPr>
              <w:rPr>
                <w:b/>
                <w:lang w:val="en-GB"/>
              </w:rPr>
            </w:pPr>
            <w:r w:rsidRPr="00D53572">
              <w:rPr>
                <w:b/>
                <w:lang w:val="en-GB"/>
              </w:rPr>
              <w:t>Planetary mill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rPr>
                <w:b/>
              </w:rPr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43D63">
              <w:t>Planetārās dzirnavas, Pulverisette 5/4 Fritsch vai analogs</w:t>
            </w:r>
          </w:p>
        </w:tc>
        <w:tc>
          <w:tcPr>
            <w:tcW w:w="3353" w:type="dxa"/>
          </w:tcPr>
          <w:p w:rsidR="00225F45" w:rsidRPr="007F0A13" w:rsidRDefault="00225F45" w:rsidP="00FC5645">
            <w:r w:rsidRPr="00743D63">
              <w:t>ar programmējamu malšanas ātrumu un laiku, novietojamas uz galda</w:t>
            </w:r>
          </w:p>
        </w:tc>
        <w:tc>
          <w:tcPr>
            <w:tcW w:w="2126" w:type="dxa"/>
          </w:tcPr>
          <w:p w:rsidR="00225F45" w:rsidRPr="00421575" w:rsidRDefault="00225F45" w:rsidP="00FC5645">
            <w:pPr>
              <w:rPr>
                <w:lang w:val="en-GB"/>
              </w:rPr>
            </w:pPr>
            <w:r w:rsidRPr="00743D63">
              <w:rPr>
                <w:lang w:val="en-GB"/>
              </w:rPr>
              <w:t xml:space="preserve">Planetary mill, </w:t>
            </w:r>
            <w:proofErr w:type="spellStart"/>
            <w:r w:rsidRPr="00743D63">
              <w:rPr>
                <w:lang w:val="en-GB"/>
              </w:rPr>
              <w:t>Pulverisette</w:t>
            </w:r>
            <w:proofErr w:type="spellEnd"/>
            <w:r w:rsidRPr="00743D63">
              <w:rPr>
                <w:lang w:val="en-GB"/>
              </w:rPr>
              <w:t xml:space="preserve"> 5/4 Fritsch or analogue</w:t>
            </w:r>
          </w:p>
        </w:tc>
        <w:tc>
          <w:tcPr>
            <w:tcW w:w="3827" w:type="dxa"/>
          </w:tcPr>
          <w:p w:rsidR="00225F45" w:rsidRPr="00421575" w:rsidRDefault="00225F45" w:rsidP="00FC5645">
            <w:pPr>
              <w:rPr>
                <w:lang w:val="en-GB"/>
              </w:rPr>
            </w:pPr>
            <w:r w:rsidRPr="00743D63">
              <w:rPr>
                <w:lang w:val="en-GB"/>
              </w:rPr>
              <w:t>with programmable mill speed and time, bench top model</w:t>
            </w:r>
          </w:p>
        </w:tc>
        <w:tc>
          <w:tcPr>
            <w:tcW w:w="3260" w:type="dxa"/>
          </w:tcPr>
          <w:p w:rsidR="00225F45" w:rsidRPr="007F0A13" w:rsidRDefault="00225F45" w:rsidP="00FC5645"/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2.1.1.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43D63">
              <w:t>Vietu skaits malšanas trauku iestiprināšanai dzirnavās</w:t>
            </w:r>
          </w:p>
        </w:tc>
        <w:tc>
          <w:tcPr>
            <w:tcW w:w="3353" w:type="dxa"/>
          </w:tcPr>
          <w:p w:rsidR="00225F45" w:rsidRPr="007F0A13" w:rsidRDefault="00225F45" w:rsidP="00FC5645">
            <w:r w:rsidRPr="00743D63">
              <w:t>ne mazāks kā 4</w:t>
            </w:r>
          </w:p>
        </w:tc>
        <w:tc>
          <w:tcPr>
            <w:tcW w:w="2126" w:type="dxa"/>
          </w:tcPr>
          <w:p w:rsidR="00225F45" w:rsidRPr="00421575" w:rsidRDefault="00225F45" w:rsidP="00FC5645">
            <w:pPr>
              <w:rPr>
                <w:lang w:val="en-GB"/>
              </w:rPr>
            </w:pPr>
            <w:r w:rsidRPr="00743D63">
              <w:rPr>
                <w:lang w:val="en-GB"/>
              </w:rPr>
              <w:t xml:space="preserve">Number of working stations </w:t>
            </w:r>
          </w:p>
        </w:tc>
        <w:tc>
          <w:tcPr>
            <w:tcW w:w="3827" w:type="dxa"/>
          </w:tcPr>
          <w:p w:rsidR="00225F45" w:rsidRPr="00421575" w:rsidRDefault="00225F45" w:rsidP="00FC5645">
            <w:pPr>
              <w:rPr>
                <w:lang w:val="en-GB"/>
              </w:rPr>
            </w:pPr>
            <w:r w:rsidRPr="00743D63">
              <w:rPr>
                <w:lang w:val="en-GB"/>
              </w:rPr>
              <w:t>not less than 4</w:t>
            </w:r>
          </w:p>
        </w:tc>
        <w:tc>
          <w:tcPr>
            <w:tcW w:w="3260" w:type="dxa"/>
          </w:tcPr>
          <w:p w:rsidR="00225F45" w:rsidRPr="007F0A13" w:rsidRDefault="00225F45" w:rsidP="00FC5645"/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2.1.2.</w:t>
            </w:r>
          </w:p>
        </w:tc>
        <w:tc>
          <w:tcPr>
            <w:tcW w:w="1894" w:type="dxa"/>
          </w:tcPr>
          <w:p w:rsidR="00225F45" w:rsidRDefault="00225F45" w:rsidP="00FC5645">
            <w:pPr>
              <w:pStyle w:val="Default"/>
            </w:pPr>
            <w:r w:rsidRPr="00743D63">
              <w:t>Maksimālais maļamā parauga daļiņu izmērs</w:t>
            </w:r>
          </w:p>
        </w:tc>
        <w:tc>
          <w:tcPr>
            <w:tcW w:w="3353" w:type="dxa"/>
          </w:tcPr>
          <w:p w:rsidR="00225F45" w:rsidRDefault="00225F45" w:rsidP="00FC5645">
            <w:r w:rsidRPr="00743D63">
              <w:t>ne mazākas kā 10 mm</w:t>
            </w:r>
          </w:p>
        </w:tc>
        <w:tc>
          <w:tcPr>
            <w:tcW w:w="2126" w:type="dxa"/>
          </w:tcPr>
          <w:p w:rsidR="00225F45" w:rsidRPr="00421575" w:rsidRDefault="00225F45" w:rsidP="00FC5645">
            <w:pPr>
              <w:rPr>
                <w:rStyle w:val="shorttext"/>
              </w:rPr>
            </w:pPr>
            <w:r w:rsidRPr="00743D63">
              <w:rPr>
                <w:lang w:val="en-GB"/>
              </w:rPr>
              <w:t>Maximal size of sample particles before milling</w:t>
            </w:r>
          </w:p>
        </w:tc>
        <w:tc>
          <w:tcPr>
            <w:tcW w:w="3827" w:type="dxa"/>
          </w:tcPr>
          <w:p w:rsidR="00225F45" w:rsidRPr="00421575" w:rsidRDefault="00225F45" w:rsidP="00FC5645">
            <w:pPr>
              <w:rPr>
                <w:lang w:val="en-GB"/>
              </w:rPr>
            </w:pPr>
            <w:r w:rsidRPr="00743D63">
              <w:rPr>
                <w:lang w:val="en-GB"/>
              </w:rPr>
              <w:t>not smaller than 10 mm</w:t>
            </w:r>
          </w:p>
        </w:tc>
        <w:tc>
          <w:tcPr>
            <w:tcW w:w="3260" w:type="dxa"/>
          </w:tcPr>
          <w:p w:rsidR="00225F45" w:rsidRPr="007F0A13" w:rsidRDefault="00225F45" w:rsidP="00FC5645"/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2.1.3.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43D63">
              <w:t>Daļiņu izmērs pēc malšanas</w:t>
            </w:r>
          </w:p>
        </w:tc>
        <w:tc>
          <w:tcPr>
            <w:tcW w:w="3353" w:type="dxa"/>
          </w:tcPr>
          <w:p w:rsidR="00225F45" w:rsidRPr="007F0A13" w:rsidRDefault="00225F45" w:rsidP="00FC5645">
            <w:r w:rsidRPr="00743D63">
              <w:t xml:space="preserve">ne lielāks par 1 </w:t>
            </w:r>
            <w:r w:rsidRPr="00743D63">
              <w:rPr>
                <w:rFonts w:ascii="Symbol" w:hAnsi="Symbol"/>
              </w:rPr>
              <w:t></w:t>
            </w:r>
            <w:r w:rsidRPr="00743D63">
              <w:t>m</w:t>
            </w:r>
          </w:p>
        </w:tc>
        <w:tc>
          <w:tcPr>
            <w:tcW w:w="2126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Size of particles after milling</w:t>
            </w:r>
          </w:p>
        </w:tc>
        <w:tc>
          <w:tcPr>
            <w:tcW w:w="3827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 xml:space="preserve">not larger than 1 </w:t>
            </w:r>
            <w:r w:rsidRPr="00743D63">
              <w:rPr>
                <w:rFonts w:ascii="Symbol" w:hAnsi="Symbol"/>
                <w:lang w:val="en-GB"/>
              </w:rPr>
              <w:t></w:t>
            </w:r>
            <w:r w:rsidRPr="00743D63">
              <w:rPr>
                <w:lang w:val="en-GB"/>
              </w:rPr>
              <w:t>m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2.1.4.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43D63">
              <w:t>Galvenā diska rotācijas ātrumu diapazons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43D63">
              <w:t>60-390 RPM vai plašāks</w:t>
            </w:r>
          </w:p>
        </w:tc>
        <w:tc>
          <w:tcPr>
            <w:tcW w:w="2126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Range of rotation speed of main disc</w:t>
            </w:r>
          </w:p>
        </w:tc>
        <w:tc>
          <w:tcPr>
            <w:tcW w:w="3827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60-390 RPM or wider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2.1.5.</w:t>
            </w:r>
          </w:p>
        </w:tc>
        <w:tc>
          <w:tcPr>
            <w:tcW w:w="1894" w:type="dxa"/>
          </w:tcPr>
          <w:p w:rsidR="00225F45" w:rsidRPr="000C1081" w:rsidRDefault="00225F45" w:rsidP="00FC5645">
            <w:pPr>
              <w:pStyle w:val="Default"/>
            </w:pPr>
            <w:r w:rsidRPr="00743D63">
              <w:t>Relatīvais centrbēdzes spēks</w:t>
            </w:r>
          </w:p>
        </w:tc>
        <w:tc>
          <w:tcPr>
            <w:tcW w:w="3353" w:type="dxa"/>
          </w:tcPr>
          <w:p w:rsidR="00225F45" w:rsidRPr="000C1081" w:rsidRDefault="00225F45" w:rsidP="00FC5645">
            <w:pPr>
              <w:pStyle w:val="Default"/>
            </w:pPr>
            <w:r w:rsidRPr="00743D63">
              <w:t>vismaz 21 G</w:t>
            </w:r>
          </w:p>
        </w:tc>
        <w:tc>
          <w:tcPr>
            <w:tcW w:w="2126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Centrifugal acceleration</w:t>
            </w:r>
          </w:p>
        </w:tc>
        <w:tc>
          <w:tcPr>
            <w:tcW w:w="3827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at least 21 G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2.1.6</w:t>
            </w:r>
          </w:p>
        </w:tc>
        <w:tc>
          <w:tcPr>
            <w:tcW w:w="1894" w:type="dxa"/>
          </w:tcPr>
          <w:p w:rsidR="00225F45" w:rsidRPr="00A00629" w:rsidRDefault="00225F45" w:rsidP="00FC5645">
            <w:pPr>
              <w:pStyle w:val="Default"/>
            </w:pPr>
            <w:r w:rsidRPr="00743D63">
              <w:t>Elektriskais pieslēgums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43D63">
              <w:t>220-240V/50-60Hz</w:t>
            </w:r>
          </w:p>
        </w:tc>
        <w:tc>
          <w:tcPr>
            <w:tcW w:w="2126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Power supply</w:t>
            </w:r>
          </w:p>
        </w:tc>
        <w:tc>
          <w:tcPr>
            <w:tcW w:w="3827" w:type="dxa"/>
          </w:tcPr>
          <w:p w:rsidR="00225F45" w:rsidRPr="000C1081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220-240V/50-60Hz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2.1.7.</w:t>
            </w:r>
          </w:p>
        </w:tc>
        <w:tc>
          <w:tcPr>
            <w:tcW w:w="1894" w:type="dxa"/>
          </w:tcPr>
          <w:p w:rsidR="00225F45" w:rsidRDefault="00225F45" w:rsidP="00FC5645">
            <w:pPr>
              <w:pStyle w:val="Default"/>
            </w:pPr>
            <w:r w:rsidRPr="00743D63">
              <w:t>Elektriskā jauda</w:t>
            </w:r>
          </w:p>
        </w:tc>
        <w:tc>
          <w:tcPr>
            <w:tcW w:w="3353" w:type="dxa"/>
          </w:tcPr>
          <w:p w:rsidR="00225F45" w:rsidRPr="000C1081" w:rsidRDefault="00225F45" w:rsidP="00FC5645">
            <w:pPr>
              <w:pStyle w:val="Default"/>
            </w:pPr>
            <w:r w:rsidRPr="00743D63">
              <w:t>ne vairāk kā 2.0 kW</w:t>
            </w:r>
          </w:p>
        </w:tc>
        <w:tc>
          <w:tcPr>
            <w:tcW w:w="2126" w:type="dxa"/>
          </w:tcPr>
          <w:p w:rsidR="00225F45" w:rsidRPr="000C1081" w:rsidRDefault="00225F45" w:rsidP="00FC5645">
            <w:pPr>
              <w:pStyle w:val="Default"/>
              <w:rPr>
                <w:rStyle w:val="shorttext"/>
              </w:rPr>
            </w:pPr>
            <w:r w:rsidRPr="00743D63">
              <w:rPr>
                <w:lang w:val="en-GB"/>
              </w:rPr>
              <w:t>Electrical power</w:t>
            </w:r>
          </w:p>
        </w:tc>
        <w:tc>
          <w:tcPr>
            <w:tcW w:w="3827" w:type="dxa"/>
          </w:tcPr>
          <w:p w:rsidR="00225F45" w:rsidRPr="000C1081" w:rsidRDefault="00225F45" w:rsidP="00FC5645">
            <w:pPr>
              <w:pStyle w:val="Default"/>
              <w:rPr>
                <w:rStyle w:val="shorttext"/>
              </w:rPr>
            </w:pPr>
            <w:r w:rsidRPr="00743D63">
              <w:rPr>
                <w:lang w:val="en-GB"/>
              </w:rPr>
              <w:t>not above 2.0 kW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2.1.8.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  <w:rPr>
                <w:b/>
              </w:rPr>
            </w:pPr>
            <w:r w:rsidRPr="00743D63">
              <w:t>Svars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  <w:rPr>
                <w:b/>
              </w:rPr>
            </w:pPr>
            <w:r w:rsidRPr="00743D63">
              <w:t>ne lielāks par 150 kg</w:t>
            </w:r>
          </w:p>
        </w:tc>
        <w:tc>
          <w:tcPr>
            <w:tcW w:w="2126" w:type="dxa"/>
          </w:tcPr>
          <w:p w:rsidR="00225F45" w:rsidRPr="00C61BF9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Weight</w:t>
            </w:r>
          </w:p>
        </w:tc>
        <w:tc>
          <w:tcPr>
            <w:tcW w:w="3827" w:type="dxa"/>
          </w:tcPr>
          <w:p w:rsidR="00225F45" w:rsidRPr="00C61BF9" w:rsidRDefault="00225F45" w:rsidP="00FC5645">
            <w:pPr>
              <w:pStyle w:val="Default"/>
              <w:rPr>
                <w:b/>
                <w:lang w:val="en-GB"/>
              </w:rPr>
            </w:pPr>
            <w:r w:rsidRPr="00743D63">
              <w:rPr>
                <w:lang w:val="en-GB"/>
              </w:rPr>
              <w:t>not above 150 kg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2.2.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43D63">
              <w:t>Malšanas trauki (4 gab.)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43D63">
              <w:t>izgatavoti no ahāta</w:t>
            </w:r>
          </w:p>
        </w:tc>
        <w:tc>
          <w:tcPr>
            <w:tcW w:w="2126" w:type="dxa"/>
          </w:tcPr>
          <w:p w:rsidR="00225F45" w:rsidRPr="00C61BF9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Grinding bowls (4 pcs.)</w:t>
            </w:r>
          </w:p>
        </w:tc>
        <w:tc>
          <w:tcPr>
            <w:tcW w:w="3827" w:type="dxa"/>
          </w:tcPr>
          <w:p w:rsidR="00225F45" w:rsidRPr="00C61BF9" w:rsidRDefault="00225F45" w:rsidP="00FC5645">
            <w:pPr>
              <w:pStyle w:val="Default"/>
              <w:rPr>
                <w:lang w:val="en-GB"/>
              </w:rPr>
            </w:pPr>
            <w:r w:rsidRPr="00743D63">
              <w:rPr>
                <w:lang w:val="en-GB"/>
              </w:rPr>
              <w:t>made from agate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2.2.1.</w:t>
            </w:r>
          </w:p>
        </w:tc>
        <w:tc>
          <w:tcPr>
            <w:tcW w:w="1894" w:type="dxa"/>
          </w:tcPr>
          <w:p w:rsidR="00225F45" w:rsidRPr="00A00629" w:rsidRDefault="00225F45" w:rsidP="00FC5645">
            <w:pPr>
              <w:pStyle w:val="Default"/>
            </w:pPr>
            <w:r w:rsidRPr="00743D63">
              <w:t>Malšanas trauku tilpums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43D63">
              <w:t>250 ml</w:t>
            </w:r>
          </w:p>
        </w:tc>
        <w:tc>
          <w:tcPr>
            <w:tcW w:w="2126" w:type="dxa"/>
          </w:tcPr>
          <w:p w:rsidR="00225F45" w:rsidRPr="00C61BF9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Volume of bowl</w:t>
            </w:r>
          </w:p>
        </w:tc>
        <w:tc>
          <w:tcPr>
            <w:tcW w:w="3827" w:type="dxa"/>
          </w:tcPr>
          <w:p w:rsidR="00225F45" w:rsidRPr="00C61BF9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250 ml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lastRenderedPageBreak/>
              <w:t>2.3.</w:t>
            </w:r>
          </w:p>
        </w:tc>
        <w:tc>
          <w:tcPr>
            <w:tcW w:w="1894" w:type="dxa"/>
          </w:tcPr>
          <w:p w:rsidR="00225F45" w:rsidRPr="00A00629" w:rsidRDefault="00225F45" w:rsidP="00FC5645">
            <w:pPr>
              <w:pStyle w:val="Default"/>
            </w:pPr>
            <w:r w:rsidRPr="00743D63">
              <w:t>Malšanas bumbiņas ar 10 mm diametru (250 gab.)</w:t>
            </w:r>
          </w:p>
        </w:tc>
        <w:tc>
          <w:tcPr>
            <w:tcW w:w="3353" w:type="dxa"/>
          </w:tcPr>
          <w:p w:rsidR="00225F45" w:rsidRPr="00C61BF9" w:rsidRDefault="00225F45" w:rsidP="00FC5645">
            <w:pPr>
              <w:pStyle w:val="Default"/>
            </w:pPr>
            <w:r w:rsidRPr="00743D63">
              <w:t>izgatavotas no ahāta</w:t>
            </w:r>
          </w:p>
        </w:tc>
        <w:tc>
          <w:tcPr>
            <w:tcW w:w="2126" w:type="dxa"/>
          </w:tcPr>
          <w:p w:rsidR="00225F45" w:rsidRPr="00C61BF9" w:rsidRDefault="00225F45" w:rsidP="00FC5645">
            <w:pPr>
              <w:pStyle w:val="Default"/>
              <w:rPr>
                <w:rStyle w:val="shorttext"/>
                <w:color w:val="auto"/>
              </w:rPr>
            </w:pPr>
            <w:r w:rsidRPr="00743D63">
              <w:rPr>
                <w:lang w:val="en-GB"/>
              </w:rPr>
              <w:t>Grinding balls Ø 10 mm (250 pcs.)</w:t>
            </w:r>
          </w:p>
        </w:tc>
        <w:tc>
          <w:tcPr>
            <w:tcW w:w="3827" w:type="dxa"/>
          </w:tcPr>
          <w:p w:rsidR="00225F45" w:rsidRPr="00C61BF9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made from agate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 w:rsidRPr="00743D63">
              <w:t>2.4.</w:t>
            </w:r>
          </w:p>
        </w:tc>
        <w:tc>
          <w:tcPr>
            <w:tcW w:w="1894" w:type="dxa"/>
          </w:tcPr>
          <w:p w:rsidR="00225F45" w:rsidRPr="00C61BF9" w:rsidRDefault="00225F45" w:rsidP="00FC5645">
            <w:pPr>
              <w:pStyle w:val="Default"/>
            </w:pPr>
            <w:r w:rsidRPr="00743D63">
              <w:t>Malšanas bumbiņas ar 15 mm diametru (180 gab.)</w:t>
            </w:r>
          </w:p>
        </w:tc>
        <w:tc>
          <w:tcPr>
            <w:tcW w:w="3353" w:type="dxa"/>
          </w:tcPr>
          <w:p w:rsidR="00225F45" w:rsidRPr="00C61BF9" w:rsidRDefault="00225F45" w:rsidP="00FC5645">
            <w:pPr>
              <w:pStyle w:val="Default"/>
            </w:pPr>
            <w:r w:rsidRPr="00743D63">
              <w:t>izgatavotas no ahāta</w:t>
            </w:r>
          </w:p>
        </w:tc>
        <w:tc>
          <w:tcPr>
            <w:tcW w:w="2126" w:type="dxa"/>
          </w:tcPr>
          <w:p w:rsidR="00225F45" w:rsidRPr="00C61BF9" w:rsidRDefault="00225F45" w:rsidP="00FC5645">
            <w:pPr>
              <w:pStyle w:val="Default"/>
              <w:rPr>
                <w:rStyle w:val="shorttext"/>
                <w:color w:val="auto"/>
              </w:rPr>
            </w:pPr>
            <w:r w:rsidRPr="00743D63">
              <w:rPr>
                <w:lang w:val="en-GB"/>
              </w:rPr>
              <w:t>Grinding balls Ø 15 mm (180 pcs.)</w:t>
            </w:r>
          </w:p>
        </w:tc>
        <w:tc>
          <w:tcPr>
            <w:tcW w:w="3827" w:type="dxa"/>
          </w:tcPr>
          <w:p w:rsidR="00225F45" w:rsidRPr="00C61BF9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made from agate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D53572" w:rsidTr="00225F45">
        <w:tc>
          <w:tcPr>
            <w:tcW w:w="708" w:type="dxa"/>
          </w:tcPr>
          <w:p w:rsidR="00225F45" w:rsidRPr="00D53572" w:rsidRDefault="00225F45" w:rsidP="00FC5645">
            <w:pPr>
              <w:rPr>
                <w:b/>
              </w:rPr>
            </w:pPr>
            <w:r w:rsidRPr="00D53572">
              <w:rPr>
                <w:b/>
              </w:rPr>
              <w:t>3.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b/>
              </w:rPr>
            </w:pP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b/>
              </w:rPr>
            </w:pPr>
            <w:r w:rsidRPr="00D53572">
              <w:rPr>
                <w:b/>
              </w:rPr>
              <w:t xml:space="preserve">Zāģis </w:t>
            </w:r>
            <w:r>
              <w:rPr>
                <w:b/>
              </w:rPr>
              <w:t xml:space="preserve">ar dimanta stiepli 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rStyle w:val="shorttext"/>
                <w:b/>
                <w:color w:val="auto"/>
              </w:rPr>
            </w:pP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b/>
                <w:color w:val="auto"/>
                <w:lang w:val="en-GB"/>
              </w:rPr>
            </w:pPr>
            <w:r w:rsidRPr="00D53572">
              <w:rPr>
                <w:b/>
                <w:lang w:val="en-GB"/>
              </w:rPr>
              <w:t xml:space="preserve">Saw </w:t>
            </w:r>
            <w:r>
              <w:rPr>
                <w:b/>
                <w:lang w:val="en-GB"/>
              </w:rPr>
              <w:t>with diamond wire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  <w:rPr>
                <w:b/>
              </w:rPr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3.1.</w:t>
            </w:r>
          </w:p>
        </w:tc>
        <w:tc>
          <w:tcPr>
            <w:tcW w:w="1894" w:type="dxa"/>
          </w:tcPr>
          <w:p w:rsidR="00225F45" w:rsidRPr="00D53572" w:rsidRDefault="00225F45" w:rsidP="00FC5645">
            <w:r w:rsidRPr="00D53572">
              <w:t>Zāģis, Diamond WireTec DWS100 vai analogs, ar aksesuāriem:</w:t>
            </w:r>
          </w:p>
          <w:p w:rsidR="00225F45" w:rsidRPr="00D53572" w:rsidRDefault="00225F45" w:rsidP="00FC5645">
            <w:pPr>
              <w:pStyle w:val="Default"/>
            </w:pPr>
            <w:r w:rsidRPr="00D53572">
              <w:t>SPT.50.80,  KS.50 (10 gab.), SW.04, SP.200, FPT.50, DT.50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</w:pPr>
            <w:r w:rsidRPr="00D53572">
              <w:t xml:space="preserve">keramikas, kristālu, stikla, plastmasas zāģēšanai, </w:t>
            </w:r>
            <w:r>
              <w:t xml:space="preserve"> a</w:t>
            </w:r>
            <w:r w:rsidRPr="00D53572">
              <w:t>r griešanas parametru (stieples kustības ātrums, slodze, griešanas laiks) uzstādīšana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rPr>
                <w:lang w:val="en-GB"/>
              </w:rPr>
            </w:pPr>
            <w:r w:rsidRPr="00D53572">
              <w:rPr>
                <w:lang w:val="en-GB"/>
              </w:rPr>
              <w:t>Wire saw, Diamond </w:t>
            </w:r>
            <w:proofErr w:type="spellStart"/>
            <w:r w:rsidRPr="00D53572">
              <w:rPr>
                <w:lang w:val="en-GB"/>
              </w:rPr>
              <w:t>WireTec</w:t>
            </w:r>
            <w:proofErr w:type="spellEnd"/>
            <w:r w:rsidRPr="00D53572">
              <w:rPr>
                <w:lang w:val="en-GB"/>
              </w:rPr>
              <w:t xml:space="preserve"> DWS100 or analogue, with </w:t>
            </w:r>
            <w:proofErr w:type="spellStart"/>
            <w:r w:rsidRPr="00D53572">
              <w:rPr>
                <w:lang w:val="en-GB"/>
              </w:rPr>
              <w:t>accesories</w:t>
            </w:r>
            <w:proofErr w:type="spellEnd"/>
            <w:r w:rsidRPr="00D53572">
              <w:rPr>
                <w:lang w:val="en-GB"/>
              </w:rPr>
              <w:t>:</w:t>
            </w:r>
          </w:p>
          <w:p w:rsidR="00225F45" w:rsidRPr="00D53572" w:rsidRDefault="00225F45" w:rsidP="00FC5645">
            <w:pPr>
              <w:pStyle w:val="Default"/>
              <w:rPr>
                <w:rStyle w:val="shorttext"/>
                <w:color w:val="auto"/>
              </w:rPr>
            </w:pPr>
            <w:r w:rsidRPr="00D53572">
              <w:rPr>
                <w:lang w:val="en-GB"/>
              </w:rPr>
              <w:t>SPT.50.80,  KS.50 (10 gab.), SW.04, SP.200, FPT.50, DT.50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2B06CE">
              <w:rPr>
                <w:lang w:val="en-GB"/>
              </w:rPr>
              <w:t>for cutting of ceramic, crystals, plastic</w:t>
            </w:r>
            <w:r>
              <w:rPr>
                <w:lang w:val="en-GB"/>
              </w:rPr>
              <w:t>,</w:t>
            </w:r>
            <w:r w:rsidRPr="00D53572">
              <w:rPr>
                <w:lang w:val="en-GB"/>
              </w:rPr>
              <w:t xml:space="preserve"> </w:t>
            </w:r>
            <w:r>
              <w:rPr>
                <w:lang w:val="en-GB"/>
              </w:rPr>
              <w:t>w</w:t>
            </w:r>
            <w:r w:rsidRPr="00D53572">
              <w:rPr>
                <w:lang w:val="en-GB"/>
              </w:rPr>
              <w:t>ith programming of sawing parameters (speed of wire, load, sawing time)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3.1.1.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Stieples kustības ātruma diapazons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b/>
                <w:color w:val="auto"/>
              </w:rPr>
            </w:pPr>
            <w:r w:rsidRPr="00D53572">
              <w:t>ne mazāks par 0-4 m/s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rStyle w:val="shorttext"/>
                <w:color w:val="auto"/>
              </w:rPr>
            </w:pPr>
            <w:r w:rsidRPr="00D53572">
              <w:rPr>
                <w:lang w:val="en-GB"/>
              </w:rPr>
              <w:t>Range of wire speed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b/>
                <w:color w:val="auto"/>
                <w:lang w:val="en-GB"/>
              </w:rPr>
            </w:pPr>
            <w:r w:rsidRPr="00D53572">
              <w:rPr>
                <w:lang w:val="en-GB"/>
              </w:rPr>
              <w:t>not less than 0-4 m/s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3.1.2.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b/>
                <w:color w:val="auto"/>
              </w:rPr>
            </w:pPr>
            <w:r w:rsidRPr="00D53572">
              <w:t>Slodze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fiksēta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Load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fixed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3.1.3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Drošības sensors zāģēšanas procesa apturēšanai stieples pārtrūkšanas un parauga pārzāģēšanas gadījumā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ir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53572">
              <w:rPr>
                <w:lang w:val="en-GB"/>
              </w:rPr>
              <w:t>Safety sensors for wire break and separation cut</w:t>
            </w:r>
          </w:p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limit stops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yes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3.1.4.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Elektriskais pieslēgums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220-240V/50-60Hz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Power supply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220-240V/50-60Hz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3.2.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Griezējinstruments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dimanta stieple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Cutting  tool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Diamond wire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3.2.1.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Stieples diametrs robežās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0.2 – 0.35 mm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Diameter of wire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0.2 – 0.35 mm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3.2.2.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Stieples garums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ne mazāks par 19 m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Length of wire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not less than 19</w:t>
            </w:r>
            <w:r>
              <w:rPr>
                <w:lang w:val="en-GB"/>
              </w:rPr>
              <w:t xml:space="preserve"> </w:t>
            </w:r>
            <w:r w:rsidRPr="00D53572">
              <w:rPr>
                <w:lang w:val="en-GB"/>
              </w:rPr>
              <w:t>m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3.2.3.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Stieples padeve un uztīšana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automātiska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Movement and winding of wire onto the spool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automatic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lastRenderedPageBreak/>
              <w:t>3.2.4.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Stieples tīrīšana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 xml:space="preserve">mehāniska, vai ar šķidrumu, vai ar gaisa plūsmu 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Cleaning of wire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mechanical, or with liquid, or air flow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3.3.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Zāģēšanas process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Process of cutting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3.3.1.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Sausais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iespēja zāģēt bez dzesēšanas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Dry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sawing possibility w/o cooling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D53572" w:rsidRDefault="00225F45" w:rsidP="00FC5645">
            <w:r w:rsidRPr="00D53572">
              <w:t>3.3.2.</w:t>
            </w:r>
          </w:p>
        </w:tc>
        <w:tc>
          <w:tcPr>
            <w:tcW w:w="1894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Slapjais</w:t>
            </w:r>
          </w:p>
        </w:tc>
        <w:tc>
          <w:tcPr>
            <w:tcW w:w="3353" w:type="dxa"/>
          </w:tcPr>
          <w:p w:rsidR="00225F45" w:rsidRPr="00D53572" w:rsidRDefault="00225F45" w:rsidP="00FC5645">
            <w:pPr>
              <w:pStyle w:val="Default"/>
              <w:rPr>
                <w:color w:val="auto"/>
              </w:rPr>
            </w:pPr>
            <w:r w:rsidRPr="00D53572">
              <w:t>dzesēšana ar speciālu šķidrumu</w:t>
            </w:r>
          </w:p>
        </w:tc>
        <w:tc>
          <w:tcPr>
            <w:tcW w:w="2126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Wet</w:t>
            </w:r>
          </w:p>
        </w:tc>
        <w:tc>
          <w:tcPr>
            <w:tcW w:w="3827" w:type="dxa"/>
          </w:tcPr>
          <w:p w:rsidR="00225F45" w:rsidRPr="00D53572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D53572">
              <w:rPr>
                <w:lang w:val="en-GB"/>
              </w:rPr>
              <w:t>sawing in presence of special liquid</w:t>
            </w:r>
          </w:p>
        </w:tc>
        <w:tc>
          <w:tcPr>
            <w:tcW w:w="3260" w:type="dxa"/>
          </w:tcPr>
          <w:p w:rsidR="00225F45" w:rsidRPr="00D53572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3.4.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Paraugu stiprināšanas rīki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Sample fixing tool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3.4.1.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Uz keramiska turētāja  (diska)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parauga maksimālie izmēri stiprināšanai uz turētāja, ne mazāki kā 85mmx85 mm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On ceramic disc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maximal sizes of sample to be fixed not less than 85mmx85 mm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3.4.2.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Paraugu piestiprināšana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ar speciālu līmi (sveķiem)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Fixing of samples on ceramic disc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with special glue (epoxy)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3.4.3.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Paraugu nobīdes iespēja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ar mikrometrisko skrūvi, mazākā iedaļa 0.01mm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Displacement of sample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with micrometric screw, smallest digit 0.01 mm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3.4.4.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 xml:space="preserve">Papildus turētājs 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ar grozāmu virsmu paraugu orientācijas maiņai attiecībā pret zāģēšanas virzienu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Additional sample fixture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with rotatable surface to change orientation of sample in respect to cutting direction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2B06CE" w:rsidTr="00225F45">
        <w:tc>
          <w:tcPr>
            <w:tcW w:w="708" w:type="dxa"/>
          </w:tcPr>
          <w:p w:rsidR="00225F45" w:rsidRPr="002B06CE" w:rsidRDefault="00225F45" w:rsidP="00FC5645">
            <w:pPr>
              <w:rPr>
                <w:b/>
              </w:rPr>
            </w:pPr>
            <w:r w:rsidRPr="002B06CE">
              <w:rPr>
                <w:b/>
              </w:rPr>
              <w:t>4.</w:t>
            </w:r>
          </w:p>
        </w:tc>
        <w:tc>
          <w:tcPr>
            <w:tcW w:w="1894" w:type="dxa"/>
          </w:tcPr>
          <w:p w:rsidR="00225F45" w:rsidRPr="002B06CE" w:rsidRDefault="00225F45" w:rsidP="00FC56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353" w:type="dxa"/>
          </w:tcPr>
          <w:p w:rsidR="00225F45" w:rsidRPr="002B06CE" w:rsidRDefault="00225F45" w:rsidP="00FC5645">
            <w:pPr>
              <w:pStyle w:val="Default"/>
              <w:rPr>
                <w:b/>
                <w:color w:val="auto"/>
              </w:rPr>
            </w:pPr>
            <w:r w:rsidRPr="002B06CE">
              <w:rPr>
                <w:b/>
              </w:rPr>
              <w:t xml:space="preserve">Slīpēšanas/pulēšanas iekārta </w:t>
            </w:r>
          </w:p>
        </w:tc>
        <w:tc>
          <w:tcPr>
            <w:tcW w:w="2126" w:type="dxa"/>
          </w:tcPr>
          <w:p w:rsidR="00225F45" w:rsidRPr="002B06CE" w:rsidRDefault="00225F45" w:rsidP="00FC5645">
            <w:pPr>
              <w:pStyle w:val="Default"/>
              <w:rPr>
                <w:b/>
                <w:color w:val="auto"/>
                <w:lang w:val="en-GB"/>
              </w:rPr>
            </w:pPr>
          </w:p>
        </w:tc>
        <w:tc>
          <w:tcPr>
            <w:tcW w:w="3827" w:type="dxa"/>
          </w:tcPr>
          <w:p w:rsidR="00225F45" w:rsidRPr="002B06CE" w:rsidRDefault="00225F45" w:rsidP="00FC5645">
            <w:pPr>
              <w:pStyle w:val="Default"/>
              <w:rPr>
                <w:b/>
                <w:color w:val="auto"/>
                <w:lang w:val="en-GB"/>
              </w:rPr>
            </w:pPr>
            <w:r w:rsidRPr="002B06CE">
              <w:rPr>
                <w:b/>
                <w:lang w:val="en-GB"/>
              </w:rPr>
              <w:t xml:space="preserve">Grinding and polishing equipment </w:t>
            </w:r>
          </w:p>
        </w:tc>
        <w:tc>
          <w:tcPr>
            <w:tcW w:w="3260" w:type="dxa"/>
          </w:tcPr>
          <w:p w:rsidR="00225F45" w:rsidRPr="002B06CE" w:rsidRDefault="00225F45" w:rsidP="00FC5645">
            <w:pPr>
              <w:pStyle w:val="Default"/>
              <w:rPr>
                <w:b/>
              </w:rPr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4.1.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Slīpēšanas/pulēšanas iekārta, Unipol-810 vai analogs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keramikas un kristālu apstrādei</w:t>
            </w:r>
            <w:r>
              <w:t>,</w:t>
            </w:r>
            <w:r w:rsidRPr="00743D63">
              <w:t xml:space="preserve"> </w:t>
            </w:r>
            <w:r>
              <w:t>u</w:t>
            </w:r>
            <w:r w:rsidRPr="00743D63">
              <w:t xml:space="preserve">z galda novietojama, ar regulējamu griešanās ātrumu 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Grinding and polishing equipment, Unipol-810 or analogue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for treating of ceramics and crystals</w:t>
            </w:r>
            <w:r>
              <w:rPr>
                <w:lang w:val="en-GB"/>
              </w:rPr>
              <w:t>,</w:t>
            </w:r>
            <w:r w:rsidRPr="00743D63">
              <w:rPr>
                <w:lang w:val="en-GB"/>
              </w:rPr>
              <w:t xml:space="preserve"> bench top model, with programmable rotation speed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4.1.1.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Špindeļu (ripu) skaits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1 vai 2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Number of lapping plates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1 or 2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4.1.2.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Špindeļu (ripu) diametrs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200-250 mm robežās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Diameter of lapping plate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between 200-250 mm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4.1.3.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Paraugu slīpējamās virsmas maksimālais izmērs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50 mm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Maximal size of sample to be grinde</w:t>
            </w:r>
            <w:bookmarkStart w:id="0" w:name="_GoBack"/>
            <w:bookmarkEnd w:id="0"/>
            <w:r w:rsidRPr="00743D63">
              <w:rPr>
                <w:lang w:val="en-GB"/>
              </w:rPr>
              <w:t>d or polished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50 mm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4.1.4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Griešanās ātrumu diapazons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ne mazāks par 50-300 apgr./min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Range of rotation speed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not less than 50-300 rpm/min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4.1.5.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Slīpēšanas process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slapjais un sausais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Grinding process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wet and dry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t>4.1.6.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Elektriskais pieslēgums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 xml:space="preserve">220-240V/50-60Hz 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Power supply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 xml:space="preserve">220-240V/50-60Hz 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F348C1" w:rsidRDefault="00225F45" w:rsidP="00FC5645">
            <w:r w:rsidRPr="00743D63">
              <w:lastRenderedPageBreak/>
              <w:t>4.2.</w:t>
            </w:r>
          </w:p>
        </w:tc>
        <w:tc>
          <w:tcPr>
            <w:tcW w:w="1894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 xml:space="preserve">Papildus paraugu turētājs, MTI </w:t>
            </w:r>
            <w:r w:rsidRPr="00743D63">
              <w:rPr>
                <w:bCs/>
                <w:kern w:val="36"/>
                <w:lang w:eastAsia="lv-LV"/>
              </w:rPr>
              <w:t>EQ-PF-2-1-LD vai analogs</w:t>
            </w:r>
          </w:p>
        </w:tc>
        <w:tc>
          <w:tcPr>
            <w:tcW w:w="3353" w:type="dxa"/>
          </w:tcPr>
          <w:p w:rsidR="00225F45" w:rsidRPr="00F348C1" w:rsidRDefault="00225F45" w:rsidP="00FC5645">
            <w:pPr>
              <w:pStyle w:val="Default"/>
              <w:rPr>
                <w:color w:val="auto"/>
              </w:rPr>
            </w:pPr>
            <w:r w:rsidRPr="00743D63">
              <w:t>ar paraugu biezuma uzstādīšanu un kontroli nepārtraucot slīpēšanu</w:t>
            </w:r>
          </w:p>
        </w:tc>
        <w:tc>
          <w:tcPr>
            <w:tcW w:w="2126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 xml:space="preserve">Additional sample holder, MTI </w:t>
            </w:r>
            <w:r w:rsidRPr="00743D63">
              <w:rPr>
                <w:bCs/>
                <w:kern w:val="36"/>
                <w:lang w:val="en-GB" w:eastAsia="lv-LV"/>
              </w:rPr>
              <w:t>EQ-PF-2-1-LD or analogue</w:t>
            </w:r>
          </w:p>
        </w:tc>
        <w:tc>
          <w:tcPr>
            <w:tcW w:w="3827" w:type="dxa"/>
          </w:tcPr>
          <w:p w:rsidR="00225F45" w:rsidRPr="00F348C1" w:rsidRDefault="00225F45" w:rsidP="00FC5645">
            <w:pPr>
              <w:pStyle w:val="Default"/>
              <w:rPr>
                <w:color w:val="auto"/>
                <w:lang w:val="en-GB"/>
              </w:rPr>
            </w:pPr>
            <w:r w:rsidRPr="00743D63">
              <w:rPr>
                <w:lang w:val="en-GB"/>
              </w:rPr>
              <w:t>with installing of requested thickness of sample and controlling of thickness w/o interrupting of grinding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>
              <w:t>5</w:t>
            </w:r>
            <w:r w:rsidRPr="007F0A13">
              <w:t>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  <w:spacing w:before="120" w:after="120"/>
            </w:pP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  <w:spacing w:before="120" w:after="120"/>
            </w:pPr>
            <w:r w:rsidRPr="007F0A13">
              <w:rPr>
                <w:b/>
                <w:bCs/>
              </w:rPr>
              <w:t xml:space="preserve">Garantija un pēcgarantijas remontdarbi </w:t>
            </w:r>
          </w:p>
        </w:tc>
        <w:tc>
          <w:tcPr>
            <w:tcW w:w="2126" w:type="dxa"/>
          </w:tcPr>
          <w:p w:rsidR="00225F45" w:rsidRPr="007F0A13" w:rsidRDefault="00225F45" w:rsidP="00FC5645">
            <w:pPr>
              <w:pStyle w:val="Default"/>
              <w:spacing w:before="120" w:after="120"/>
              <w:rPr>
                <w:b/>
                <w:bCs/>
              </w:rPr>
            </w:pPr>
          </w:p>
        </w:tc>
        <w:tc>
          <w:tcPr>
            <w:tcW w:w="3827" w:type="dxa"/>
          </w:tcPr>
          <w:p w:rsidR="00225F45" w:rsidRPr="007F0A13" w:rsidRDefault="00225F45" w:rsidP="00FC5645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7F0A13">
              <w:rPr>
                <w:rStyle w:val="shorttext"/>
                <w:b/>
                <w:color w:val="auto"/>
              </w:rPr>
              <w:t>Warranty and post-warranty repairs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  <w:spacing w:before="120" w:after="120"/>
              <w:rPr>
                <w:b/>
                <w:bCs/>
              </w:rPr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>
              <w:t>5</w:t>
            </w:r>
            <w:r w:rsidRPr="007F0A13">
              <w:t>.1.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Garantija </w:t>
            </w:r>
          </w:p>
          <w:p w:rsidR="00225F45" w:rsidRPr="007F0A13" w:rsidRDefault="00225F45" w:rsidP="00FC5645">
            <w:pPr>
              <w:pStyle w:val="Default"/>
            </w:pP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Jāsniedz vismaz 1 (viena) gada garantija detaļām un iekārtas remontdarbiem. </w:t>
            </w:r>
          </w:p>
        </w:tc>
        <w:tc>
          <w:tcPr>
            <w:tcW w:w="2126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rStyle w:val="shorttext"/>
              </w:rPr>
              <w:t>Warranty</w:t>
            </w:r>
          </w:p>
        </w:tc>
        <w:tc>
          <w:tcPr>
            <w:tcW w:w="3827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lang w:val="en-GB"/>
              </w:rPr>
              <w:t>Provide at least 1 (one) year warranty for parts and equipment for repairs.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>
              <w:t>5</w:t>
            </w:r>
            <w:r w:rsidRPr="007F0A13">
              <w:t>.2.</w:t>
            </w:r>
          </w:p>
        </w:tc>
        <w:tc>
          <w:tcPr>
            <w:tcW w:w="1894" w:type="dxa"/>
          </w:tcPr>
          <w:p w:rsidR="00225F45" w:rsidRPr="00A00629" w:rsidRDefault="00225F45" w:rsidP="00FC5645">
            <w:pPr>
              <w:pStyle w:val="Default"/>
            </w:pPr>
            <w:r w:rsidRPr="00A00629">
              <w:t xml:space="preserve">Pēcgarantijas remontdarbi </w:t>
            </w:r>
          </w:p>
        </w:tc>
        <w:tc>
          <w:tcPr>
            <w:tcW w:w="3353" w:type="dxa"/>
          </w:tcPr>
          <w:p w:rsidR="00225F45" w:rsidRPr="00A00629" w:rsidRDefault="00225F45" w:rsidP="00FC5645">
            <w:pPr>
              <w:pStyle w:val="Default"/>
            </w:pPr>
            <w:r w:rsidRPr="00A00629">
              <w:t xml:space="preserve">Iekārtas piegādātājam par atsevišķu samaksu (kas netiek iekļauta finanšu piedāvājumā) jāspēj sniegt pēcgarantijas remontdarbu pakalpojumi vismaz 5 (piecus) gadus. </w:t>
            </w:r>
          </w:p>
        </w:tc>
        <w:tc>
          <w:tcPr>
            <w:tcW w:w="2126" w:type="dxa"/>
          </w:tcPr>
          <w:p w:rsidR="00225F45" w:rsidRPr="00A00629" w:rsidRDefault="00225F45" w:rsidP="00FC5645">
            <w:pPr>
              <w:pStyle w:val="Default"/>
              <w:rPr>
                <w:lang w:val="en-GB"/>
              </w:rPr>
            </w:pPr>
            <w:r w:rsidRPr="00A00629">
              <w:rPr>
                <w:rStyle w:val="shorttext"/>
              </w:rPr>
              <w:t>Post-warranty repairs.</w:t>
            </w:r>
          </w:p>
        </w:tc>
        <w:tc>
          <w:tcPr>
            <w:tcW w:w="3827" w:type="dxa"/>
          </w:tcPr>
          <w:p w:rsidR="00225F45" w:rsidRPr="00A00629" w:rsidRDefault="00225F45" w:rsidP="00FC5645">
            <w:pPr>
              <w:pStyle w:val="Default"/>
              <w:rPr>
                <w:lang w:val="en-GB"/>
              </w:rPr>
            </w:pPr>
            <w:r w:rsidRPr="00A00629">
              <w:rPr>
                <w:lang w:val="en-GB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>
              <w:t>6</w:t>
            </w:r>
            <w:r w:rsidRPr="007F0A13">
              <w:t>.</w:t>
            </w:r>
          </w:p>
          <w:p w:rsidR="00225F45" w:rsidRPr="007F0A13" w:rsidRDefault="00225F45" w:rsidP="00FC5645"/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  <w:spacing w:before="120" w:after="120"/>
            </w:pPr>
            <w:r w:rsidRPr="007F0A13">
              <w:rPr>
                <w:b/>
                <w:bCs/>
              </w:rPr>
              <w:t xml:space="preserve">Piegāde un uzstādīšana </w:t>
            </w:r>
          </w:p>
        </w:tc>
        <w:tc>
          <w:tcPr>
            <w:tcW w:w="2126" w:type="dxa"/>
          </w:tcPr>
          <w:p w:rsidR="00225F45" w:rsidRPr="00CC03DB" w:rsidRDefault="00225F45" w:rsidP="00FC5645">
            <w:pPr>
              <w:pStyle w:val="Default"/>
              <w:spacing w:before="120" w:after="120"/>
              <w:rPr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225F45" w:rsidRPr="00CC03DB" w:rsidRDefault="00225F45" w:rsidP="00FC5645">
            <w:pPr>
              <w:pStyle w:val="Default"/>
              <w:spacing w:before="120" w:after="120"/>
              <w:rPr>
                <w:b/>
                <w:bCs/>
                <w:color w:val="auto"/>
                <w:lang w:val="en-GB"/>
              </w:rPr>
            </w:pPr>
            <w:r w:rsidRPr="00CC03DB">
              <w:rPr>
                <w:rStyle w:val="shorttext"/>
                <w:b/>
                <w:color w:val="auto"/>
              </w:rPr>
              <w:t>Delivery and installation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  <w:spacing w:before="120" w:after="120"/>
              <w:rPr>
                <w:b/>
                <w:bCs/>
              </w:rPr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>
              <w:t>6</w:t>
            </w:r>
            <w:r w:rsidRPr="007F0A13">
              <w:t>.1.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Piegādes un uzstādīšanas izmaksas 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 w:rsidRPr="007F0A13">
              <w:t>Piegādes un uzstādīšanas izmaksām jābūt iekļautām</w:t>
            </w:r>
            <w:r>
              <w:t xml:space="preserve"> iekārtu krāsns</w:t>
            </w:r>
            <w:r w:rsidRPr="007F0A13">
              <w:t xml:space="preserve"> cenā. </w:t>
            </w:r>
          </w:p>
        </w:tc>
        <w:tc>
          <w:tcPr>
            <w:tcW w:w="2126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rStyle w:val="shorttext"/>
              </w:rPr>
              <w:t>Delivery and installation costs</w:t>
            </w:r>
          </w:p>
        </w:tc>
        <w:tc>
          <w:tcPr>
            <w:tcW w:w="3827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lang w:val="en-GB"/>
              </w:rPr>
              <w:t>Delivery and installation costs must be included in the price of high temperature furnace.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  <w:tr w:rsidR="00225F45" w:rsidRPr="007F0A13" w:rsidTr="00225F45">
        <w:tc>
          <w:tcPr>
            <w:tcW w:w="708" w:type="dxa"/>
          </w:tcPr>
          <w:p w:rsidR="00225F45" w:rsidRPr="007F0A13" w:rsidRDefault="00225F45" w:rsidP="00FC5645">
            <w:r>
              <w:t>6</w:t>
            </w:r>
            <w:r w:rsidRPr="007F0A13">
              <w:t>.2.</w:t>
            </w:r>
          </w:p>
        </w:tc>
        <w:tc>
          <w:tcPr>
            <w:tcW w:w="1894" w:type="dxa"/>
          </w:tcPr>
          <w:p w:rsidR="00225F45" w:rsidRPr="007F0A13" w:rsidRDefault="00225F45" w:rsidP="00FC5645">
            <w:pPr>
              <w:pStyle w:val="Default"/>
            </w:pPr>
            <w:r w:rsidRPr="007F0A13">
              <w:t xml:space="preserve">Piegādes un uzstādīšanas laiks </w:t>
            </w:r>
          </w:p>
        </w:tc>
        <w:tc>
          <w:tcPr>
            <w:tcW w:w="3353" w:type="dxa"/>
          </w:tcPr>
          <w:p w:rsidR="00225F45" w:rsidRPr="007F0A13" w:rsidRDefault="00225F45" w:rsidP="00FC5645">
            <w:pPr>
              <w:pStyle w:val="Default"/>
            </w:pPr>
            <w:r>
              <w:t>Visu iekārtu p</w:t>
            </w:r>
            <w:r w:rsidRPr="007F0A13">
              <w:t xml:space="preserve">iegādei un uzstādīšanai jānotiek ne vēlāk kā </w:t>
            </w:r>
            <w:r>
              <w:t>6</w:t>
            </w:r>
            <w:r w:rsidRPr="007F0A13">
              <w:t xml:space="preserve"> (</w:t>
            </w:r>
            <w:r>
              <w:t>sešu</w:t>
            </w:r>
            <w:r w:rsidRPr="007F0A13">
              <w:t xml:space="preserve">) mēnešu laikā pēc līguma noslēgšanas. </w:t>
            </w:r>
          </w:p>
        </w:tc>
        <w:tc>
          <w:tcPr>
            <w:tcW w:w="2126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rStyle w:val="shorttext"/>
              </w:rPr>
              <w:t>Delivery and installation time</w:t>
            </w:r>
          </w:p>
        </w:tc>
        <w:tc>
          <w:tcPr>
            <w:tcW w:w="3827" w:type="dxa"/>
          </w:tcPr>
          <w:p w:rsidR="00225F45" w:rsidRPr="00CC03DB" w:rsidRDefault="00225F45" w:rsidP="00FC5645">
            <w:pPr>
              <w:pStyle w:val="Default"/>
              <w:rPr>
                <w:lang w:val="en-GB"/>
              </w:rPr>
            </w:pPr>
            <w:r w:rsidRPr="00CC03DB">
              <w:rPr>
                <w:lang w:val="en-GB"/>
              </w:rPr>
              <w:t xml:space="preserve">The delivery and installation </w:t>
            </w:r>
            <w:r>
              <w:rPr>
                <w:lang w:val="en-GB"/>
              </w:rPr>
              <w:t xml:space="preserve">of all equipment </w:t>
            </w:r>
            <w:r w:rsidRPr="00CC03DB">
              <w:rPr>
                <w:lang w:val="en-GB"/>
              </w:rPr>
              <w:t>must take place no later than within 6 (six) months after the conclusion of the contract.</w:t>
            </w:r>
          </w:p>
        </w:tc>
        <w:tc>
          <w:tcPr>
            <w:tcW w:w="3260" w:type="dxa"/>
          </w:tcPr>
          <w:p w:rsidR="00225F45" w:rsidRPr="007F0A13" w:rsidRDefault="00225F45" w:rsidP="00FC5645">
            <w:pPr>
              <w:pStyle w:val="Default"/>
            </w:pPr>
          </w:p>
        </w:tc>
      </w:tr>
    </w:tbl>
    <w:p w:rsidR="00225F45" w:rsidRDefault="00225F45" w:rsidP="00225F45">
      <w:pPr>
        <w:rPr>
          <w:sz w:val="20"/>
          <w:szCs w:val="20"/>
        </w:rPr>
      </w:pPr>
    </w:p>
    <w:p w:rsidR="00225F45" w:rsidRDefault="00225F45" w:rsidP="00225F45">
      <w:pPr>
        <w:rPr>
          <w:sz w:val="20"/>
          <w:szCs w:val="20"/>
          <w:lang w:val="en-GB"/>
        </w:rPr>
      </w:pPr>
    </w:p>
    <w:p w:rsidR="00225F45" w:rsidRDefault="00225F45" w:rsidP="00225F45">
      <w:pPr>
        <w:rPr>
          <w:sz w:val="20"/>
          <w:szCs w:val="20"/>
        </w:rPr>
      </w:pPr>
    </w:p>
    <w:p w:rsidR="00225F45" w:rsidRPr="007F78C7" w:rsidRDefault="00225F45" w:rsidP="00225F45">
      <w:pPr>
        <w:rPr>
          <w:sz w:val="20"/>
          <w:szCs w:val="20"/>
        </w:rPr>
      </w:pPr>
      <w:r w:rsidRPr="007F78C7">
        <w:rPr>
          <w:sz w:val="20"/>
          <w:szCs w:val="20"/>
        </w:rPr>
        <w:t>___________________________________________               _________________________</w:t>
      </w:r>
    </w:p>
    <w:p w:rsidR="00225F45" w:rsidRPr="007F78C7" w:rsidRDefault="00225F45" w:rsidP="00225F45">
      <w:pPr>
        <w:pStyle w:val="Komentrateksts"/>
        <w:rPr>
          <w:i/>
        </w:rPr>
      </w:pPr>
      <w:r w:rsidRPr="007F78C7">
        <w:tab/>
        <w:t xml:space="preserve">  /</w:t>
      </w:r>
      <w:r w:rsidRPr="007F78C7">
        <w:rPr>
          <w:i/>
        </w:rPr>
        <w:t xml:space="preserve">vārds, uzvārds/name, surname/ </w:t>
      </w:r>
      <w:r w:rsidRPr="007F78C7">
        <w:rPr>
          <w:i/>
        </w:rPr>
        <w:tab/>
      </w:r>
      <w:r w:rsidRPr="007F78C7">
        <w:rPr>
          <w:i/>
        </w:rPr>
        <w:tab/>
      </w:r>
      <w:r w:rsidRPr="007F78C7">
        <w:rPr>
          <w:i/>
        </w:rPr>
        <w:tab/>
      </w:r>
      <w:r w:rsidRPr="007F78C7">
        <w:rPr>
          <w:i/>
        </w:rPr>
        <w:tab/>
        <w:t xml:space="preserve">/amats/position/                  </w:t>
      </w:r>
      <w:r w:rsidRPr="007F78C7">
        <w:rPr>
          <w:i/>
        </w:rPr>
        <w:tab/>
      </w:r>
      <w:r w:rsidRPr="007F78C7">
        <w:rPr>
          <w:i/>
        </w:rPr>
        <w:tab/>
      </w:r>
      <w:r w:rsidRPr="007F78C7">
        <w:rPr>
          <w:i/>
        </w:rPr>
        <w:tab/>
        <w:t>/paraksts/signature/</w:t>
      </w:r>
    </w:p>
    <w:p w:rsidR="00225F45" w:rsidRPr="007F78C7" w:rsidRDefault="00225F45" w:rsidP="00225F45">
      <w:pPr>
        <w:rPr>
          <w:sz w:val="20"/>
          <w:szCs w:val="20"/>
        </w:rPr>
      </w:pPr>
    </w:p>
    <w:p w:rsidR="00225F45" w:rsidRPr="007F78C7" w:rsidRDefault="00225F45" w:rsidP="00225F45">
      <w:pPr>
        <w:rPr>
          <w:sz w:val="20"/>
          <w:szCs w:val="20"/>
        </w:rPr>
      </w:pPr>
      <w:r w:rsidRPr="007F78C7">
        <w:rPr>
          <w:sz w:val="20"/>
          <w:szCs w:val="20"/>
        </w:rPr>
        <w:t>_________, 2018.gada ___._____________</w:t>
      </w:r>
    </w:p>
    <w:p w:rsidR="00225F45" w:rsidRPr="007F78C7" w:rsidRDefault="00225F45" w:rsidP="00225F45">
      <w:pPr>
        <w:rPr>
          <w:i/>
          <w:sz w:val="20"/>
          <w:szCs w:val="20"/>
        </w:rPr>
      </w:pPr>
      <w:r w:rsidRPr="007F78C7">
        <w:rPr>
          <w:i/>
          <w:sz w:val="20"/>
          <w:szCs w:val="20"/>
        </w:rPr>
        <w:t>/ vieta/place/</w:t>
      </w:r>
    </w:p>
    <w:p w:rsidR="00225F45" w:rsidRPr="007F78C7" w:rsidRDefault="00225F45" w:rsidP="00225F45">
      <w:pPr>
        <w:rPr>
          <w:i/>
          <w:sz w:val="20"/>
          <w:szCs w:val="20"/>
        </w:rPr>
      </w:pPr>
    </w:p>
    <w:p w:rsidR="00225F45" w:rsidRPr="007F78C7" w:rsidRDefault="00225F45" w:rsidP="00225F45">
      <w:pPr>
        <w:rPr>
          <w:sz w:val="20"/>
          <w:szCs w:val="20"/>
        </w:rPr>
      </w:pPr>
    </w:p>
    <w:p w:rsidR="00225F45" w:rsidRPr="007F78C7" w:rsidRDefault="00225F45" w:rsidP="00225F45">
      <w:pPr>
        <w:rPr>
          <w:i/>
          <w:sz w:val="20"/>
          <w:szCs w:val="20"/>
        </w:rPr>
      </w:pPr>
      <w:r w:rsidRPr="007F78C7">
        <w:rPr>
          <w:i/>
          <w:sz w:val="20"/>
          <w:szCs w:val="20"/>
        </w:rPr>
        <w:t xml:space="preserve">* Pretendents šo pieteikuma veidlapu var parakstīt Elektroniskās iepirkumu sistēmas  lietotāja parakstu, reģistrējoties sistēmā un ielādējot dokumentu </w:t>
      </w:r>
    </w:p>
    <w:p w:rsidR="00225F45" w:rsidRPr="007F78C7" w:rsidRDefault="00225F45" w:rsidP="00225F45">
      <w:pPr>
        <w:rPr>
          <w:i/>
          <w:sz w:val="20"/>
          <w:szCs w:val="20"/>
        </w:rPr>
      </w:pPr>
      <w:r w:rsidRPr="007F78C7">
        <w:rPr>
          <w:i/>
          <w:sz w:val="20"/>
          <w:szCs w:val="20"/>
        </w:rPr>
        <w:lastRenderedPageBreak/>
        <w:t>* The Tenderer can sign this application form with the signature of the Electronic Procureent System user by registering in the systemn and loading the document</w:t>
      </w:r>
    </w:p>
    <w:p w:rsidR="00225F45" w:rsidRPr="007F78C7" w:rsidRDefault="00225F45" w:rsidP="00225F45">
      <w:pPr>
        <w:rPr>
          <w:color w:val="3366FF"/>
          <w:sz w:val="20"/>
          <w:szCs w:val="20"/>
          <w:lang w:val="en-US"/>
        </w:rPr>
      </w:pPr>
    </w:p>
    <w:p w:rsidR="00444990" w:rsidRPr="00225F45" w:rsidRDefault="00444990" w:rsidP="00225F45">
      <w:pPr>
        <w:rPr>
          <w:sz w:val="20"/>
          <w:szCs w:val="20"/>
        </w:rPr>
      </w:pPr>
    </w:p>
    <w:sectPr w:rsidR="00444990" w:rsidRPr="00225F45" w:rsidSect="00DD27F4">
      <w:pgSz w:w="16820" w:h="11900" w:orient="landscape"/>
      <w:pgMar w:top="180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45"/>
    <w:rsid w:val="00225F45"/>
    <w:rsid w:val="00444990"/>
    <w:rsid w:val="00D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94BFD32-D52E-4988-A696-16D6BFA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5F45"/>
    <w:rPr>
      <w:rFonts w:ascii="Times New Roman" w:eastAsia="Times New Roman" w:hAnsi="Times New Roman" w:cs="Times New Roman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225F45"/>
    <w:pPr>
      <w:keepNext/>
      <w:jc w:val="both"/>
      <w:outlineLvl w:val="1"/>
    </w:pPr>
    <w:rPr>
      <w:b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225F45"/>
    <w:rPr>
      <w:rFonts w:ascii="Times New Roman" w:eastAsia="Times New Roman" w:hAnsi="Times New Roman" w:cs="Times New Roman"/>
      <w:b/>
      <w:szCs w:val="20"/>
      <w:lang w:val="x-none"/>
    </w:rPr>
  </w:style>
  <w:style w:type="character" w:styleId="Hipersaite">
    <w:name w:val="Hyperlink"/>
    <w:uiPriority w:val="99"/>
    <w:rsid w:val="00225F45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59"/>
    <w:rsid w:val="00225F4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F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lv-LV"/>
    </w:rPr>
  </w:style>
  <w:style w:type="character" w:customStyle="1" w:styleId="shorttext">
    <w:name w:val="short_text"/>
    <w:rsid w:val="00225F45"/>
    <w:rPr>
      <w:rFonts w:cs="Times New Roman"/>
    </w:rPr>
  </w:style>
  <w:style w:type="character" w:styleId="Izteiksmgs">
    <w:name w:val="Strong"/>
    <w:uiPriority w:val="22"/>
    <w:qFormat/>
    <w:rsid w:val="00225F45"/>
    <w:rPr>
      <w:rFonts w:cs="Times New Roman"/>
      <w:b/>
    </w:rPr>
  </w:style>
  <w:style w:type="paragraph" w:styleId="Bezatstarpm">
    <w:name w:val="No Spacing"/>
    <w:uiPriority w:val="1"/>
    <w:qFormat/>
    <w:rsid w:val="00225F4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5F45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5F45"/>
    <w:rPr>
      <w:rFonts w:ascii="Lucida Grande" w:eastAsia="Times New Roman" w:hAnsi="Lucida Grande" w:cs="Lucida Grande"/>
      <w:sz w:val="18"/>
      <w:szCs w:val="18"/>
      <w:lang w:val="lv-LV"/>
    </w:rPr>
  </w:style>
  <w:style w:type="paragraph" w:styleId="Komentrateksts">
    <w:name w:val="annotation text"/>
    <w:basedOn w:val="Parasts"/>
    <w:link w:val="KomentratekstsRakstz"/>
    <w:qFormat/>
    <w:rsid w:val="00225F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25F45"/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i.lu.lv" TargetMode="External"/><Relationship Id="rId5" Type="http://schemas.openxmlformats.org/officeDocument/2006/relationships/hyperlink" Target="http://www.iub.lv/?object_id=6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5496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ilona.heinrihsone@gmail.com</cp:lastModifiedBy>
  <cp:revision>2</cp:revision>
  <dcterms:created xsi:type="dcterms:W3CDTF">2018-09-26T11:52:00Z</dcterms:created>
  <dcterms:modified xsi:type="dcterms:W3CDTF">2018-09-26T11:52:00Z</dcterms:modified>
</cp:coreProperties>
</file>